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7D057" w14:textId="77777777" w:rsidR="00AF58F3" w:rsidRDefault="00AF58F3" w:rsidP="00AF58F3">
      <w:r>
        <w:rPr>
          <w:noProof/>
        </w:rPr>
        <w:drawing>
          <wp:anchor distT="0" distB="0" distL="114300" distR="114300" simplePos="0" relativeHeight="251658240" behindDoc="1" locked="0" layoutInCell="1" allowOverlap="1" wp14:anchorId="00215153" wp14:editId="3869BDD5">
            <wp:simplePos x="0" y="0"/>
            <wp:positionH relativeFrom="column">
              <wp:posOffset>0</wp:posOffset>
            </wp:positionH>
            <wp:positionV relativeFrom="paragraph">
              <wp:posOffset>0</wp:posOffset>
            </wp:positionV>
            <wp:extent cx="1752600" cy="2266950"/>
            <wp:effectExtent l="0" t="0" r="0" b="0"/>
            <wp:wrapTight wrapText="bothSides">
              <wp:wrapPolygon edited="0">
                <wp:start x="0" y="0"/>
                <wp:lineTo x="0" y="21418"/>
                <wp:lineTo x="21365" y="21418"/>
                <wp:lineTo x="21365" y="0"/>
                <wp:lineTo x="0" y="0"/>
              </wp:wrapPolygon>
            </wp:wrapTight>
            <wp:docPr id="3" name="Picture 2" descr="A person in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erson in a suit and tie&#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2600" cy="2266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F173A1" w14:textId="419DA24A" w:rsidR="00AF58F3" w:rsidRPr="00AF58F3" w:rsidRDefault="00AF58F3" w:rsidP="00AF58F3">
      <w:pPr>
        <w:rPr>
          <w:b/>
          <w:bCs/>
          <w:sz w:val="28"/>
          <w:szCs w:val="28"/>
        </w:rPr>
      </w:pPr>
      <w:r w:rsidRPr="00AF58F3">
        <w:rPr>
          <w:b/>
          <w:bCs/>
          <w:sz w:val="28"/>
          <w:szCs w:val="28"/>
        </w:rPr>
        <w:t>REV. WINSLOW HARRISON’S OBITUARY</w:t>
      </w:r>
    </w:p>
    <w:p w14:paraId="60ED914C" w14:textId="77777777" w:rsidR="00AF58F3" w:rsidRPr="00AF58F3" w:rsidRDefault="00AF58F3" w:rsidP="00AF58F3">
      <w:pPr>
        <w:shd w:val="clear" w:color="auto" w:fill="FFFFFF"/>
        <w:spacing w:after="150" w:line="285" w:lineRule="atLeast"/>
        <w:jc w:val="both"/>
        <w:rPr>
          <w:rFonts w:ascii="Lato" w:eastAsia="Times New Roman" w:hAnsi="Lato" w:cs="Helvetica"/>
          <w:color w:val="333333"/>
          <w:kern w:val="0"/>
          <w:sz w:val="24"/>
          <w:szCs w:val="24"/>
          <w14:ligatures w14:val="none"/>
        </w:rPr>
      </w:pPr>
      <w:r w:rsidRPr="00AF58F3">
        <w:rPr>
          <w:rFonts w:ascii="Lato" w:eastAsia="Times New Roman" w:hAnsi="Lato" w:cs="Helvetica"/>
          <w:color w:val="333333"/>
          <w:kern w:val="0"/>
          <w:sz w:val="24"/>
          <w:szCs w:val="24"/>
          <w14:ligatures w14:val="none"/>
        </w:rPr>
        <w:t xml:space="preserve">Winslow Harrison Sr. was born on October 14, 1935, in </w:t>
      </w:r>
      <w:proofErr w:type="spellStart"/>
      <w:r w:rsidRPr="00AF58F3">
        <w:rPr>
          <w:rFonts w:ascii="Lato" w:eastAsia="Times New Roman" w:hAnsi="Lato" w:cs="Helvetica"/>
          <w:color w:val="333333"/>
          <w:kern w:val="0"/>
          <w:sz w:val="24"/>
          <w:szCs w:val="24"/>
          <w14:ligatures w14:val="none"/>
        </w:rPr>
        <w:t>Sayes</w:t>
      </w:r>
      <w:proofErr w:type="spellEnd"/>
      <w:r w:rsidRPr="00AF58F3">
        <w:rPr>
          <w:rFonts w:ascii="Lato" w:eastAsia="Times New Roman" w:hAnsi="Lato" w:cs="Helvetica"/>
          <w:color w:val="333333"/>
          <w:kern w:val="0"/>
          <w:sz w:val="24"/>
          <w:szCs w:val="24"/>
          <w14:ligatures w14:val="none"/>
        </w:rPr>
        <w:t xml:space="preserve"> Court, Christ Church, Barbados, West Indies to the late Eulie Harrison and Nathan Bourne.  Winslow was the third of five siblings.  He had one brother Owen, and three sisters Lorna, Vita (deceased), and Jennifer “Dale” Phillips. On Friday November 17th, Winslow put his struggles behind him and left this life for the next one, surrounded by family that loved him.</w:t>
      </w:r>
    </w:p>
    <w:p w14:paraId="14EBF817" w14:textId="77777777" w:rsidR="00AF58F3" w:rsidRPr="00AF58F3" w:rsidRDefault="00AF58F3" w:rsidP="00AF58F3">
      <w:pPr>
        <w:shd w:val="clear" w:color="auto" w:fill="FFFFFF"/>
        <w:spacing w:after="150" w:line="285" w:lineRule="atLeast"/>
        <w:jc w:val="both"/>
        <w:rPr>
          <w:rFonts w:ascii="Lato" w:eastAsia="Times New Roman" w:hAnsi="Lato" w:cs="Helvetica"/>
          <w:color w:val="333333"/>
          <w:kern w:val="0"/>
          <w:sz w:val="24"/>
          <w:szCs w:val="24"/>
          <w14:ligatures w14:val="none"/>
        </w:rPr>
      </w:pPr>
      <w:r w:rsidRPr="00AF58F3">
        <w:rPr>
          <w:rFonts w:ascii="Lato" w:eastAsia="Times New Roman" w:hAnsi="Lato" w:cs="Helvetica"/>
          <w:color w:val="333333"/>
          <w:kern w:val="0"/>
          <w:sz w:val="24"/>
          <w:szCs w:val="24"/>
          <w14:ligatures w14:val="none"/>
        </w:rPr>
        <w:t>While living in Barbados, Winslow attended St. Christopher’s Boys School.  After he graduated, he joined the Barbados Regiment. While in the regiment, he welcomed his first child Anita Adina Lovell-Connolly. After serving in the military, Winslow left Barbados in 1960 and relocated to the United States.</w:t>
      </w:r>
    </w:p>
    <w:p w14:paraId="3B9937EA" w14:textId="77777777" w:rsidR="00AF58F3" w:rsidRPr="00AF58F3" w:rsidRDefault="00AF58F3" w:rsidP="00AF58F3">
      <w:pPr>
        <w:shd w:val="clear" w:color="auto" w:fill="FFFFFF"/>
        <w:spacing w:after="150" w:line="285" w:lineRule="atLeast"/>
        <w:jc w:val="both"/>
        <w:rPr>
          <w:rFonts w:ascii="Lato" w:eastAsia="Times New Roman" w:hAnsi="Lato" w:cs="Helvetica"/>
          <w:color w:val="333333"/>
          <w:kern w:val="0"/>
          <w:sz w:val="24"/>
          <w:szCs w:val="24"/>
          <w14:ligatures w14:val="none"/>
        </w:rPr>
      </w:pPr>
      <w:r w:rsidRPr="00AF58F3">
        <w:rPr>
          <w:rFonts w:ascii="Lato" w:eastAsia="Times New Roman" w:hAnsi="Lato" w:cs="Helvetica"/>
          <w:color w:val="333333"/>
          <w:kern w:val="0"/>
          <w:sz w:val="24"/>
          <w:szCs w:val="24"/>
          <w14:ligatures w14:val="none"/>
        </w:rPr>
        <w:t>Winslow began his residency in the United States in Florida. He then found his way to New York City. While living in Brooklyn, he met his first wife Laurine Harrison (deceased</w:t>
      </w:r>
      <w:proofErr w:type="gramStart"/>
      <w:r w:rsidRPr="00AF58F3">
        <w:rPr>
          <w:rFonts w:ascii="Lato" w:eastAsia="Times New Roman" w:hAnsi="Lato" w:cs="Helvetica"/>
          <w:color w:val="333333"/>
          <w:kern w:val="0"/>
          <w:sz w:val="24"/>
          <w:szCs w:val="24"/>
          <w14:ligatures w14:val="none"/>
        </w:rPr>
        <w:t>)</w:t>
      </w:r>
      <w:proofErr w:type="gramEnd"/>
      <w:r w:rsidRPr="00AF58F3">
        <w:rPr>
          <w:rFonts w:ascii="Lato" w:eastAsia="Times New Roman" w:hAnsi="Lato" w:cs="Helvetica"/>
          <w:color w:val="333333"/>
          <w:kern w:val="0"/>
          <w:sz w:val="24"/>
          <w:szCs w:val="24"/>
          <w14:ligatures w14:val="none"/>
        </w:rPr>
        <w:t xml:space="preserve"> and they resided in the Bedford-Stuyvesant neighborhood. There he welcomed his second child, Winslow Harrison II, affectionately known as “Junior”. </w:t>
      </w:r>
    </w:p>
    <w:p w14:paraId="0002D046" w14:textId="77777777" w:rsidR="00AF58F3" w:rsidRPr="00AF58F3" w:rsidRDefault="00AF58F3" w:rsidP="00AF58F3">
      <w:pPr>
        <w:shd w:val="clear" w:color="auto" w:fill="FFFFFF"/>
        <w:spacing w:after="150" w:line="285" w:lineRule="atLeast"/>
        <w:jc w:val="both"/>
        <w:rPr>
          <w:rFonts w:ascii="Lato" w:eastAsia="Times New Roman" w:hAnsi="Lato" w:cs="Helvetica"/>
          <w:color w:val="333333"/>
          <w:kern w:val="0"/>
          <w:sz w:val="24"/>
          <w:szCs w:val="24"/>
          <w14:ligatures w14:val="none"/>
        </w:rPr>
      </w:pPr>
      <w:r w:rsidRPr="00AF58F3">
        <w:rPr>
          <w:rFonts w:ascii="Lato" w:eastAsia="Times New Roman" w:hAnsi="Lato" w:cs="Helvetica"/>
          <w:color w:val="333333"/>
          <w:kern w:val="0"/>
          <w:sz w:val="24"/>
          <w:szCs w:val="24"/>
          <w14:ligatures w14:val="none"/>
        </w:rPr>
        <w:t>While living in Brooklyn, Winslow made it a point to be a part of a church body and served in many capacities, a trend that would follow for the remainder of his life. His hard work and service was also demonstrated in his long and successful 20+ year career as a Machine Operator for Local 431.</w:t>
      </w:r>
    </w:p>
    <w:p w14:paraId="06FCACC1" w14:textId="77777777" w:rsidR="00AF58F3" w:rsidRPr="00AF58F3" w:rsidRDefault="00AF58F3" w:rsidP="00AF58F3">
      <w:pPr>
        <w:shd w:val="clear" w:color="auto" w:fill="FFFFFF"/>
        <w:spacing w:after="150" w:line="285" w:lineRule="atLeast"/>
        <w:jc w:val="both"/>
        <w:rPr>
          <w:rFonts w:ascii="Lato" w:eastAsia="Times New Roman" w:hAnsi="Lato" w:cs="Helvetica"/>
          <w:color w:val="333333"/>
          <w:kern w:val="0"/>
          <w:sz w:val="24"/>
          <w:szCs w:val="24"/>
          <w14:ligatures w14:val="none"/>
        </w:rPr>
      </w:pPr>
      <w:r w:rsidRPr="00AF58F3">
        <w:rPr>
          <w:rFonts w:ascii="Lato" w:eastAsia="Times New Roman" w:hAnsi="Lato" w:cs="Helvetica"/>
          <w:color w:val="333333"/>
          <w:kern w:val="0"/>
          <w:sz w:val="24"/>
          <w:szCs w:val="24"/>
          <w14:ligatures w14:val="none"/>
        </w:rPr>
        <w:t>During the mid-80’s Winslow moved to Columbia, South Carolina with his second wife Leila Mitchell Harrison and his stepson Ronald.  Eventually, he found a new church family at Central Baptist Church where he dedicated over 30 years of service. Upon the passing of Winslow’s second wife, he met and later married his third wife Shirley H. Smith-Harrison.</w:t>
      </w:r>
    </w:p>
    <w:p w14:paraId="267C18BF" w14:textId="77777777" w:rsidR="00AF58F3" w:rsidRPr="00AF58F3" w:rsidRDefault="00AF58F3" w:rsidP="00AF58F3">
      <w:pPr>
        <w:shd w:val="clear" w:color="auto" w:fill="FFFFFF"/>
        <w:spacing w:after="150" w:line="285" w:lineRule="atLeast"/>
        <w:jc w:val="both"/>
        <w:rPr>
          <w:rFonts w:ascii="Lato" w:eastAsia="Times New Roman" w:hAnsi="Lato" w:cs="Helvetica"/>
          <w:color w:val="333333"/>
          <w:kern w:val="0"/>
          <w:sz w:val="24"/>
          <w:szCs w:val="24"/>
          <w14:ligatures w14:val="none"/>
        </w:rPr>
      </w:pPr>
      <w:r w:rsidRPr="00AF58F3">
        <w:rPr>
          <w:rFonts w:ascii="Lato" w:eastAsia="Times New Roman" w:hAnsi="Lato" w:cs="Helvetica"/>
          <w:color w:val="333333"/>
          <w:kern w:val="0"/>
          <w:sz w:val="24"/>
          <w:szCs w:val="24"/>
          <w14:ligatures w14:val="none"/>
        </w:rPr>
        <w:t>Winslow’s commitment to service was shown when he became a Reverend at Central Baptist Church. He faithfully served as an Associate Minister, Interim Pastor, and both he and his wife, Shirley, supported the church’s Summer Youth Enrichment Program. </w:t>
      </w:r>
    </w:p>
    <w:p w14:paraId="01CE1448" w14:textId="77777777" w:rsidR="00AF58F3" w:rsidRPr="00AF58F3" w:rsidRDefault="00AF58F3" w:rsidP="00AF58F3">
      <w:pPr>
        <w:shd w:val="clear" w:color="auto" w:fill="FFFFFF"/>
        <w:spacing w:after="150" w:line="285" w:lineRule="atLeast"/>
        <w:jc w:val="both"/>
        <w:rPr>
          <w:rFonts w:ascii="Lato" w:eastAsia="Times New Roman" w:hAnsi="Lato" w:cs="Helvetica"/>
          <w:color w:val="333333"/>
          <w:kern w:val="0"/>
          <w:sz w:val="24"/>
          <w:szCs w:val="24"/>
          <w14:ligatures w14:val="none"/>
        </w:rPr>
      </w:pPr>
      <w:r w:rsidRPr="00AF58F3">
        <w:rPr>
          <w:rFonts w:ascii="Lato" w:eastAsia="Times New Roman" w:hAnsi="Lato" w:cs="Helvetica"/>
          <w:color w:val="333333"/>
          <w:kern w:val="0"/>
          <w:sz w:val="24"/>
          <w:szCs w:val="24"/>
          <w14:ligatures w14:val="none"/>
        </w:rPr>
        <w:t xml:space="preserve">In addition to his parents, Winslow was preceded in death by his sister, </w:t>
      </w:r>
      <w:proofErr w:type="gramStart"/>
      <w:r w:rsidRPr="00AF58F3">
        <w:rPr>
          <w:rFonts w:ascii="Lato" w:eastAsia="Times New Roman" w:hAnsi="Lato" w:cs="Helvetica"/>
          <w:color w:val="333333"/>
          <w:kern w:val="0"/>
          <w:sz w:val="24"/>
          <w:szCs w:val="24"/>
          <w14:ligatures w14:val="none"/>
        </w:rPr>
        <w:t>Vita;</w:t>
      </w:r>
      <w:proofErr w:type="gramEnd"/>
      <w:r w:rsidRPr="00AF58F3">
        <w:rPr>
          <w:rFonts w:ascii="Lato" w:eastAsia="Times New Roman" w:hAnsi="Lato" w:cs="Helvetica"/>
          <w:color w:val="333333"/>
          <w:kern w:val="0"/>
          <w:sz w:val="24"/>
          <w:szCs w:val="24"/>
          <w14:ligatures w14:val="none"/>
        </w:rPr>
        <w:t xml:space="preserve"> and spouses, Laurine, Leila, and Shirley.</w:t>
      </w:r>
    </w:p>
    <w:p w14:paraId="59ECADB3" w14:textId="77777777" w:rsidR="00AF58F3" w:rsidRPr="00AF58F3" w:rsidRDefault="00AF58F3" w:rsidP="00AF58F3">
      <w:pPr>
        <w:shd w:val="clear" w:color="auto" w:fill="FFFFFF"/>
        <w:spacing w:after="150" w:line="285" w:lineRule="atLeast"/>
        <w:jc w:val="both"/>
        <w:rPr>
          <w:rFonts w:ascii="Lato" w:eastAsia="Times New Roman" w:hAnsi="Lato" w:cs="Helvetica"/>
          <w:color w:val="333333"/>
          <w:kern w:val="0"/>
          <w:sz w:val="24"/>
          <w:szCs w:val="24"/>
          <w14:ligatures w14:val="none"/>
        </w:rPr>
      </w:pPr>
      <w:r w:rsidRPr="00AF58F3">
        <w:rPr>
          <w:rFonts w:ascii="Lato" w:eastAsia="Times New Roman" w:hAnsi="Lato" w:cs="Helvetica"/>
          <w:color w:val="333333"/>
          <w:kern w:val="0"/>
          <w:sz w:val="24"/>
          <w:szCs w:val="24"/>
          <w14:ligatures w14:val="none"/>
        </w:rPr>
        <w:t xml:space="preserve">Winslow leaves to cherish his memory his children, </w:t>
      </w:r>
      <w:proofErr w:type="gramStart"/>
      <w:r w:rsidRPr="00AF58F3">
        <w:rPr>
          <w:rFonts w:ascii="Lato" w:eastAsia="Times New Roman" w:hAnsi="Lato" w:cs="Helvetica"/>
          <w:color w:val="333333"/>
          <w:kern w:val="0"/>
          <w:sz w:val="24"/>
          <w:szCs w:val="24"/>
          <w14:ligatures w14:val="none"/>
        </w:rPr>
        <w:t>Anita</w:t>
      </w:r>
      <w:proofErr w:type="gramEnd"/>
      <w:r w:rsidRPr="00AF58F3">
        <w:rPr>
          <w:rFonts w:ascii="Lato" w:eastAsia="Times New Roman" w:hAnsi="Lato" w:cs="Helvetica"/>
          <w:color w:val="333333"/>
          <w:kern w:val="0"/>
          <w:sz w:val="24"/>
          <w:szCs w:val="24"/>
          <w14:ligatures w14:val="none"/>
        </w:rPr>
        <w:t xml:space="preserve"> and Winslow; stepchildren, Michael, Ronald, Karen, and Michele; grandchildren, Carylin, Whitney, and Ashley; siblings, Owen, Lorna, and Jennifer “Dale”, and a host of nieces and nephews, relatives, friends and people whose lives were touched by his love, humor, and generous spirit.</w:t>
      </w:r>
    </w:p>
    <w:p w14:paraId="43623746" w14:textId="77777777" w:rsidR="00AF58F3" w:rsidRDefault="00AF58F3"/>
    <w:sectPr w:rsidR="00AF58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8F3"/>
    <w:rsid w:val="009C791E"/>
    <w:rsid w:val="00AF58F3"/>
    <w:rsid w:val="00D45125"/>
    <w:rsid w:val="00DA0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9BD61"/>
  <w15:chartTrackingRefBased/>
  <w15:docId w15:val="{681D6DF6-0F81-4A74-A58F-C108F1292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022852">
      <w:bodyDiv w:val="1"/>
      <w:marLeft w:val="0"/>
      <w:marRight w:val="0"/>
      <w:marTop w:val="0"/>
      <w:marBottom w:val="0"/>
      <w:divBdr>
        <w:top w:val="none" w:sz="0" w:space="0" w:color="auto"/>
        <w:left w:val="none" w:sz="0" w:space="0" w:color="auto"/>
        <w:bottom w:val="none" w:sz="0" w:space="0" w:color="auto"/>
        <w:right w:val="none" w:sz="0" w:space="0" w:color="auto"/>
      </w:divBdr>
      <w:divsChild>
        <w:div w:id="1947931075">
          <w:marLeft w:val="0"/>
          <w:marRight w:val="0"/>
          <w:marTop w:val="0"/>
          <w:marBottom w:val="0"/>
          <w:divBdr>
            <w:top w:val="none" w:sz="0" w:space="0" w:color="auto"/>
            <w:left w:val="none" w:sz="0" w:space="0" w:color="auto"/>
            <w:bottom w:val="none" w:sz="0" w:space="0" w:color="auto"/>
            <w:right w:val="none" w:sz="0" w:space="0" w:color="auto"/>
          </w:divBdr>
        </w:div>
      </w:divsChild>
    </w:div>
    <w:div w:id="1721592886">
      <w:bodyDiv w:val="1"/>
      <w:marLeft w:val="0"/>
      <w:marRight w:val="0"/>
      <w:marTop w:val="0"/>
      <w:marBottom w:val="0"/>
      <w:divBdr>
        <w:top w:val="none" w:sz="0" w:space="0" w:color="auto"/>
        <w:left w:val="none" w:sz="0" w:space="0" w:color="auto"/>
        <w:bottom w:val="none" w:sz="0" w:space="0" w:color="auto"/>
        <w:right w:val="none" w:sz="0" w:space="0" w:color="auto"/>
      </w:divBdr>
      <w:divsChild>
        <w:div w:id="1708722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366</Words>
  <Characters>2087</Characters>
  <Application>Microsoft Office Word</Application>
  <DocSecurity>0</DocSecurity>
  <Lines>17</Lines>
  <Paragraphs>4</Paragraphs>
  <ScaleCrop>false</ScaleCrop>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bernice ezell</dc:creator>
  <cp:keywords/>
  <dc:description/>
  <cp:lastModifiedBy>bernice ezell</cp:lastModifiedBy>
  <cp:revision>2</cp:revision>
  <dcterms:created xsi:type="dcterms:W3CDTF">2024-01-06T05:53:00Z</dcterms:created>
  <dcterms:modified xsi:type="dcterms:W3CDTF">2024-01-06T05:53:00Z</dcterms:modified>
</cp:coreProperties>
</file>